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48087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8087E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48087E">
        <w:rPr>
          <w:rFonts w:ascii="Times New Roman" w:hAnsi="Times New Roman" w:cs="Times New Roman"/>
          <w:sz w:val="24"/>
          <w:szCs w:val="24"/>
        </w:rPr>
        <w:t>про</w:t>
      </w:r>
      <w:r w:rsidR="009F1D95" w:rsidRPr="0048087E">
        <w:rPr>
          <w:rFonts w:ascii="Times New Roman" w:hAnsi="Times New Roman" w:cs="Times New Roman"/>
          <w:sz w:val="24"/>
          <w:szCs w:val="24"/>
        </w:rPr>
        <w:t>є</w:t>
      </w:r>
      <w:r w:rsidRPr="0048087E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Pr="0048087E">
        <w:rPr>
          <w:rFonts w:ascii="Times New Roman" w:hAnsi="Times New Roman" w:cs="Times New Roman"/>
          <w:sz w:val="24"/>
          <w:szCs w:val="24"/>
        </w:rPr>
        <w:t xml:space="preserve"> рішення обласної ради</w:t>
      </w:r>
    </w:p>
    <w:p w:rsidR="008C05A6" w:rsidRPr="0048087E" w:rsidRDefault="00E61EFA" w:rsidP="0086083B">
      <w:pPr>
        <w:jc w:val="center"/>
        <w:rPr>
          <w:b/>
          <w:sz w:val="24"/>
          <w:szCs w:val="24"/>
        </w:rPr>
      </w:pPr>
      <w:r w:rsidRPr="0048087E">
        <w:rPr>
          <w:b/>
          <w:sz w:val="24"/>
          <w:szCs w:val="24"/>
        </w:rPr>
        <w:t>«</w:t>
      </w:r>
      <w:bookmarkStart w:id="0" w:name="_GoBack"/>
      <w:bookmarkEnd w:id="0"/>
      <w:r w:rsidR="00C90D2F" w:rsidRPr="00C90D2F">
        <w:rPr>
          <w:b/>
          <w:sz w:val="24"/>
          <w:szCs w:val="24"/>
        </w:rPr>
        <w:t>Про закріплення окремого індивідуально визначеного рухомого майна, що належить до спільної власності територіальних громад сіл, селищ, міст області на праві оперативного управління</w:t>
      </w:r>
      <w:r w:rsidR="0048087E" w:rsidRPr="0048087E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4C2E7A" w:rsidRDefault="004C2E7A" w:rsidP="00D24E21">
      <w:pPr>
        <w:ind w:firstLine="709"/>
        <w:jc w:val="both"/>
        <w:rPr>
          <w:bCs w:val="0"/>
          <w:sz w:val="24"/>
          <w:szCs w:val="24"/>
        </w:rPr>
      </w:pPr>
    </w:p>
    <w:p w:rsidR="00E72A41" w:rsidRPr="001F0457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</w:t>
      </w:r>
      <w:r w:rsidR="006812AB" w:rsidRPr="006812AB">
        <w:rPr>
          <w:sz w:val="24"/>
          <w:szCs w:val="24"/>
        </w:rPr>
        <w:t>Закон України «Про правовий режим воєнного стану», Закону України «Про затвердження Указу Президента України від 2</w:t>
      </w:r>
      <w:r w:rsidR="002A4421" w:rsidRPr="002A4421">
        <w:rPr>
          <w:sz w:val="24"/>
          <w:szCs w:val="24"/>
        </w:rPr>
        <w:t>7</w:t>
      </w:r>
      <w:r w:rsidR="006812AB" w:rsidRPr="006812AB">
        <w:rPr>
          <w:sz w:val="24"/>
          <w:szCs w:val="24"/>
        </w:rPr>
        <w:t>.0</w:t>
      </w:r>
      <w:r w:rsidR="002A4421" w:rsidRPr="002A4421">
        <w:rPr>
          <w:sz w:val="24"/>
          <w:szCs w:val="24"/>
        </w:rPr>
        <w:t>7</w:t>
      </w:r>
      <w:r w:rsidR="006812AB" w:rsidRPr="006812AB">
        <w:rPr>
          <w:sz w:val="24"/>
          <w:szCs w:val="24"/>
        </w:rPr>
        <w:t>.202</w:t>
      </w:r>
      <w:r w:rsidR="002A4421" w:rsidRPr="002A4421">
        <w:rPr>
          <w:sz w:val="24"/>
          <w:szCs w:val="24"/>
        </w:rPr>
        <w:t>3</w:t>
      </w:r>
      <w:r w:rsidR="006812AB" w:rsidRPr="006812AB">
        <w:rPr>
          <w:sz w:val="24"/>
          <w:szCs w:val="24"/>
        </w:rPr>
        <w:t xml:space="preserve"> №64/2022»,  враховуючи розпорядження  Закарпатської обласної  військової адміністрації  від 04.03.2022 №20 «Про забезпечення виконання заходів здійснення правового режиму воєнного стану» (зі змінами та доповненнями) та від  16.03.2022 №51 «Про перелік органів, що залучаються до здійснення заходів правового режиму воєнного стану»</w:t>
      </w:r>
      <w:r w:rsidR="000142F9">
        <w:rPr>
          <w:sz w:val="24"/>
          <w:szCs w:val="24"/>
        </w:rPr>
        <w:t>, лист-пропозиція Комунальної установи «Мукачівський психоневрологічний інтернат №1» Закарпатської обласної ради від 20.11.2023 №202</w:t>
      </w:r>
      <w:r w:rsidR="003E2E2A" w:rsidRPr="000142F9">
        <w:rPr>
          <w:color w:val="auto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6812AB" w:rsidRDefault="008C05A6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1F0457">
        <w:rPr>
          <w:lang w:val="uk-UA"/>
        </w:rPr>
        <w:t xml:space="preserve"> </w:t>
      </w:r>
      <w:r w:rsidR="006812AB" w:rsidRPr="006812AB">
        <w:rPr>
          <w:bCs/>
          <w:lang w:val="uk-UA"/>
        </w:rPr>
        <w:t>забезпечення виконання основних функцій держави в умовах воєнного стану</w:t>
      </w:r>
      <w:r w:rsidR="006812AB">
        <w:rPr>
          <w:bCs/>
          <w:lang w:val="uk-UA"/>
        </w:rPr>
        <w:t>.</w:t>
      </w:r>
    </w:p>
    <w:p w:rsidR="006812AB" w:rsidRPr="006812AB" w:rsidRDefault="006812AB" w:rsidP="006812A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6812AB">
        <w:rPr>
          <w:lang w:val="uk-UA"/>
        </w:rPr>
        <w:t xml:space="preserve">Із 05 години 30 хвилин 24 лютого 2022 року на території України введено воєнний стан строком на 30 діб згідно Закону України «Про затвердження Указу Президента України «Про введення воєнного стану в Україні». </w:t>
      </w:r>
      <w:r w:rsidRPr="006812AB">
        <w:rPr>
          <w:bCs/>
          <w:lang w:val="uk-UA"/>
        </w:rPr>
        <w:t>Згідно з Указом Президента №</w:t>
      </w:r>
      <w:r w:rsidR="00E270AE">
        <w:rPr>
          <w:bCs/>
          <w:lang w:val="uk-UA"/>
        </w:rPr>
        <w:t>451</w:t>
      </w:r>
      <w:r w:rsidRPr="006812AB">
        <w:rPr>
          <w:bCs/>
          <w:lang w:val="uk-UA"/>
        </w:rPr>
        <w:t>/202</w:t>
      </w:r>
      <w:r w:rsidR="00E270AE">
        <w:rPr>
          <w:bCs/>
          <w:lang w:val="uk-UA"/>
        </w:rPr>
        <w:t>3 від 17.08.2023</w:t>
      </w:r>
      <w:r w:rsidRPr="006812AB">
        <w:rPr>
          <w:bCs/>
          <w:lang w:val="uk-UA"/>
        </w:rPr>
        <w:t>, воєнний стан продовжено ще на 30 днів – до 25 квітня. 18 березня набрав чинності відповідний Закон №2119–IX.</w:t>
      </w:r>
    </w:p>
    <w:p w:rsidR="006812AB" w:rsidRDefault="006812AB" w:rsidP="006812A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6812AB">
        <w:rPr>
          <w:lang w:val="uk-UA"/>
        </w:rPr>
        <w:t>У зв'язку з</w:t>
      </w:r>
      <w:r w:rsidR="00AB3A58">
        <w:rPr>
          <w:lang w:val="uk-UA"/>
        </w:rPr>
        <w:t xml:space="preserve"> шкодою, завданою енергосистемі України внаслідок</w:t>
      </w:r>
      <w:r w:rsidRPr="006812AB">
        <w:rPr>
          <w:lang w:val="uk-UA"/>
        </w:rPr>
        <w:t xml:space="preserve"> військово</w:t>
      </w:r>
      <w:r w:rsidR="00AB3A58">
        <w:rPr>
          <w:lang w:val="uk-UA"/>
        </w:rPr>
        <w:t>ї</w:t>
      </w:r>
      <w:r w:rsidRPr="006812AB">
        <w:rPr>
          <w:lang w:val="uk-UA"/>
        </w:rPr>
        <w:t xml:space="preserve"> агресі</w:t>
      </w:r>
      <w:r w:rsidR="00AB3A58">
        <w:rPr>
          <w:lang w:val="uk-UA"/>
        </w:rPr>
        <w:t>ї</w:t>
      </w:r>
      <w:r w:rsidRPr="006812AB">
        <w:rPr>
          <w:lang w:val="uk-UA"/>
        </w:rPr>
        <w:t xml:space="preserve"> Російської Федерації діяльність ряду підприємств, установ та організацій комунальної та державної форми власності </w:t>
      </w:r>
      <w:r w:rsidR="00F627E8">
        <w:rPr>
          <w:lang w:val="uk-UA"/>
        </w:rPr>
        <w:t xml:space="preserve">зазнала перешкод у формі перебоїв з електропостачанням. З огляду на те, що органи державної влади </w:t>
      </w:r>
      <w:r w:rsidR="00F627E8" w:rsidRPr="00F627E8">
        <w:rPr>
          <w:bCs/>
          <w:lang w:val="uk-UA"/>
        </w:rPr>
        <w:t xml:space="preserve">використовують електроенергію для забезпечення роботи </w:t>
      </w:r>
      <w:r w:rsidR="00F627E8">
        <w:rPr>
          <w:bCs/>
          <w:lang w:val="uk-UA"/>
        </w:rPr>
        <w:t>цифрових систем</w:t>
      </w:r>
      <w:r w:rsidR="00F627E8" w:rsidRPr="00F627E8">
        <w:rPr>
          <w:bCs/>
          <w:lang w:val="uk-UA"/>
        </w:rPr>
        <w:t>, освітл</w:t>
      </w:r>
      <w:r w:rsidR="00F627E8">
        <w:rPr>
          <w:bCs/>
          <w:lang w:val="uk-UA"/>
        </w:rPr>
        <w:t>ення</w:t>
      </w:r>
      <w:r w:rsidR="00F627E8" w:rsidRPr="00F627E8">
        <w:rPr>
          <w:bCs/>
          <w:lang w:val="uk-UA"/>
        </w:rPr>
        <w:t>, телекомунікацій, систем опалення та кондиціонування, що</w:t>
      </w:r>
      <w:r w:rsidR="00F627E8">
        <w:rPr>
          <w:bCs/>
          <w:lang w:val="uk-UA"/>
        </w:rPr>
        <w:t xml:space="preserve"> покликане</w:t>
      </w:r>
      <w:r w:rsidR="00F627E8" w:rsidRPr="00F627E8">
        <w:rPr>
          <w:bCs/>
          <w:lang w:val="uk-UA"/>
        </w:rPr>
        <w:t xml:space="preserve"> сприя</w:t>
      </w:r>
      <w:r w:rsidR="00F627E8">
        <w:rPr>
          <w:bCs/>
          <w:lang w:val="uk-UA"/>
        </w:rPr>
        <w:t>ти</w:t>
      </w:r>
      <w:r w:rsidR="00F627E8" w:rsidRPr="00F627E8">
        <w:rPr>
          <w:bCs/>
          <w:lang w:val="uk-UA"/>
        </w:rPr>
        <w:t xml:space="preserve"> нормальному функціонуванню офісів і забезпеченню </w:t>
      </w:r>
      <w:r w:rsidR="00F627E8">
        <w:rPr>
          <w:bCs/>
          <w:lang w:val="uk-UA"/>
        </w:rPr>
        <w:t xml:space="preserve">відповідності </w:t>
      </w:r>
      <w:r w:rsidR="00F627E8" w:rsidRPr="00F627E8">
        <w:rPr>
          <w:bCs/>
          <w:lang w:val="uk-UA"/>
        </w:rPr>
        <w:t>умов праці</w:t>
      </w:r>
      <w:r w:rsidR="00F627E8">
        <w:rPr>
          <w:bCs/>
          <w:lang w:val="uk-UA"/>
        </w:rPr>
        <w:t xml:space="preserve"> державним санітарним нормам та нормам з охорони праці</w:t>
      </w:r>
      <w:r w:rsidRPr="006812AB">
        <w:rPr>
          <w:lang w:val="uk-UA"/>
        </w:rPr>
        <w:t xml:space="preserve">. </w:t>
      </w:r>
      <w:r w:rsidR="00F627E8">
        <w:rPr>
          <w:lang w:val="uk-UA"/>
        </w:rPr>
        <w:t xml:space="preserve">В умовах воєнного стану </w:t>
      </w:r>
      <w:r w:rsidR="00F627E8">
        <w:rPr>
          <w:bCs/>
          <w:lang w:val="uk-UA"/>
        </w:rPr>
        <w:t>б</w:t>
      </w:r>
      <w:r w:rsidR="00F627E8" w:rsidRPr="00F627E8">
        <w:rPr>
          <w:bCs/>
          <w:lang w:val="uk-UA"/>
        </w:rPr>
        <w:t xml:space="preserve">езперебійний доступ до електроенергії має важливе значення для збереження інформації, забезпечення безпеки та здійснення комунікацій між різними державними структурами. </w:t>
      </w:r>
      <w:r w:rsidR="00F627E8">
        <w:rPr>
          <w:bCs/>
          <w:lang w:val="uk-UA"/>
        </w:rPr>
        <w:t>Значна</w:t>
      </w:r>
      <w:r w:rsidR="00F627E8" w:rsidRPr="00F627E8">
        <w:rPr>
          <w:bCs/>
          <w:lang w:val="uk-UA"/>
        </w:rPr>
        <w:t xml:space="preserve"> част</w:t>
      </w:r>
      <w:r w:rsidR="00F627E8">
        <w:rPr>
          <w:bCs/>
          <w:lang w:val="uk-UA"/>
        </w:rPr>
        <w:t>ка</w:t>
      </w:r>
      <w:r w:rsidR="00153058">
        <w:rPr>
          <w:bCs/>
          <w:lang w:val="uk-UA"/>
        </w:rPr>
        <w:t xml:space="preserve"> відомостей державних реєстрів</w:t>
      </w:r>
      <w:r w:rsidR="00F627E8">
        <w:rPr>
          <w:bCs/>
          <w:lang w:val="uk-UA"/>
        </w:rPr>
        <w:t xml:space="preserve"> створ</w:t>
      </w:r>
      <w:r w:rsidR="00153058">
        <w:rPr>
          <w:bCs/>
          <w:lang w:val="uk-UA"/>
        </w:rPr>
        <w:t>юється</w:t>
      </w:r>
      <w:r w:rsidR="00F627E8">
        <w:rPr>
          <w:bCs/>
          <w:lang w:val="uk-UA"/>
        </w:rPr>
        <w:t>, відображ</w:t>
      </w:r>
      <w:r w:rsidR="00153058">
        <w:rPr>
          <w:bCs/>
          <w:lang w:val="uk-UA"/>
        </w:rPr>
        <w:t>ається</w:t>
      </w:r>
      <w:r w:rsidR="00F627E8">
        <w:rPr>
          <w:bCs/>
          <w:lang w:val="uk-UA"/>
        </w:rPr>
        <w:t xml:space="preserve"> та редагу</w:t>
      </w:r>
      <w:r w:rsidR="00153058">
        <w:rPr>
          <w:bCs/>
          <w:lang w:val="uk-UA"/>
        </w:rPr>
        <w:t>ється</w:t>
      </w:r>
      <w:r w:rsidR="00F627E8">
        <w:rPr>
          <w:bCs/>
          <w:lang w:val="uk-UA"/>
        </w:rPr>
        <w:t xml:space="preserve"> </w:t>
      </w:r>
      <w:r w:rsidR="00F627E8" w:rsidRPr="00F627E8">
        <w:rPr>
          <w:bCs/>
          <w:lang w:val="uk-UA"/>
        </w:rPr>
        <w:t>за допомогою електронних систем,</w:t>
      </w:r>
      <w:r w:rsidR="00153058">
        <w:rPr>
          <w:bCs/>
          <w:lang w:val="uk-UA"/>
        </w:rPr>
        <w:t xml:space="preserve"> у </w:t>
      </w:r>
      <w:proofErr w:type="spellStart"/>
      <w:r w:rsidR="00153058">
        <w:rPr>
          <w:bCs/>
          <w:lang w:val="uk-UA"/>
        </w:rPr>
        <w:t>зв</w:t>
      </w:r>
      <w:proofErr w:type="spellEnd"/>
      <w:r w:rsidR="00153058" w:rsidRPr="00153058">
        <w:rPr>
          <w:bCs/>
        </w:rPr>
        <w:t>’</w:t>
      </w:r>
      <w:proofErr w:type="spellStart"/>
      <w:r w:rsidR="00153058">
        <w:rPr>
          <w:bCs/>
          <w:lang w:val="uk-UA"/>
        </w:rPr>
        <w:t>язку</w:t>
      </w:r>
      <w:proofErr w:type="spellEnd"/>
      <w:r w:rsidR="00153058">
        <w:rPr>
          <w:bCs/>
          <w:lang w:val="uk-UA"/>
        </w:rPr>
        <w:t xml:space="preserve"> з чим</w:t>
      </w:r>
      <w:r w:rsidR="00F627E8" w:rsidRPr="00F627E8">
        <w:rPr>
          <w:bCs/>
          <w:lang w:val="uk-UA"/>
        </w:rPr>
        <w:t xml:space="preserve"> надійне електроживлення стає ключовим елементом для утримання та обробки великого обсягу даних.</w:t>
      </w:r>
    </w:p>
    <w:p w:rsidR="00153058" w:rsidRDefault="00153058" w:rsidP="006812A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  <w:lang w:val="uk-UA"/>
        </w:rPr>
        <w:t>Відтак, з</w:t>
      </w:r>
      <w:r w:rsidRPr="00153058">
        <w:rPr>
          <w:bCs/>
          <w:lang w:val="uk-UA"/>
        </w:rPr>
        <w:t>абезпечення стал</w:t>
      </w:r>
      <w:r>
        <w:rPr>
          <w:bCs/>
          <w:lang w:val="uk-UA"/>
        </w:rPr>
        <w:t>им</w:t>
      </w:r>
      <w:r w:rsidRPr="00153058">
        <w:rPr>
          <w:bCs/>
          <w:lang w:val="uk-UA"/>
        </w:rPr>
        <w:t xml:space="preserve"> </w:t>
      </w:r>
      <w:r>
        <w:rPr>
          <w:bCs/>
          <w:lang w:val="uk-UA"/>
        </w:rPr>
        <w:t>та</w:t>
      </w:r>
      <w:r w:rsidRPr="00153058">
        <w:rPr>
          <w:bCs/>
          <w:lang w:val="uk-UA"/>
        </w:rPr>
        <w:t xml:space="preserve"> надійн</w:t>
      </w:r>
      <w:r>
        <w:rPr>
          <w:bCs/>
          <w:lang w:val="uk-UA"/>
        </w:rPr>
        <w:t>им</w:t>
      </w:r>
      <w:r w:rsidRPr="00153058">
        <w:rPr>
          <w:bCs/>
          <w:lang w:val="uk-UA"/>
        </w:rPr>
        <w:t xml:space="preserve"> електроживлення</w:t>
      </w:r>
      <w:r>
        <w:rPr>
          <w:bCs/>
          <w:lang w:val="uk-UA"/>
        </w:rPr>
        <w:t>м</w:t>
      </w:r>
      <w:r w:rsidRPr="00153058">
        <w:rPr>
          <w:bCs/>
          <w:lang w:val="uk-UA"/>
        </w:rPr>
        <w:t xml:space="preserve"> для органів державної влади є стратегічно важливим завданням, спрямованим на забезпечення </w:t>
      </w:r>
      <w:r>
        <w:rPr>
          <w:bCs/>
          <w:lang w:val="uk-UA"/>
        </w:rPr>
        <w:t>підтримки функціонування держави в умовах дії воєнного стану.</w:t>
      </w:r>
    </w:p>
    <w:p w:rsidR="00EC1173" w:rsidRPr="00EC1173" w:rsidRDefault="00EC1173" w:rsidP="00EC117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:rsidR="005012BB" w:rsidRPr="00B31F4E" w:rsidRDefault="005012BB" w:rsidP="00EC1173">
      <w:pPr>
        <w:jc w:val="both"/>
        <w:rPr>
          <w:color w:val="auto"/>
          <w:sz w:val="24"/>
          <w:szCs w:val="24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EC1173">
        <w:rPr>
          <w:bCs w:val="0"/>
          <w:sz w:val="24"/>
          <w:szCs w:val="24"/>
        </w:rPr>
        <w:t>що належить до спільної власності територіальних громад сіл, селищ, міст Закарпатської області</w:t>
      </w:r>
      <w:r w:rsidR="004C2E7A">
        <w:rPr>
          <w:bCs w:val="0"/>
          <w:sz w:val="24"/>
          <w:szCs w:val="24"/>
        </w:rPr>
        <w:t xml:space="preserve"> в межах господарської компетенції, наділеної чинним законодавством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4C2E7A">
        <w:rPr>
          <w:sz w:val="24"/>
          <w:szCs w:val="24"/>
        </w:rPr>
        <w:t xml:space="preserve"> статтею 137 Господарського кодексу України</w:t>
      </w:r>
      <w:r w:rsidR="00B31F4E" w:rsidRPr="00B31F4E">
        <w:rPr>
          <w:bCs w:val="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0142F9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Прийняття даного рішення не призведе до настання соціально-економічних наслідків, натомість таке прийняття покликане забезпечити безперешкодне функціонування окремих державних органів та служб за допомогою </w:t>
      </w:r>
      <w:r w:rsidR="005F558B" w:rsidRPr="00B31F4E">
        <w:rPr>
          <w:sz w:val="24"/>
          <w:szCs w:val="24"/>
        </w:rPr>
        <w:t>ефективн</w:t>
      </w:r>
      <w:r>
        <w:rPr>
          <w:sz w:val="24"/>
          <w:szCs w:val="24"/>
        </w:rPr>
        <w:t>ого</w:t>
      </w:r>
      <w:r w:rsidR="00B31F4E" w:rsidRPr="00B31F4E">
        <w:rPr>
          <w:sz w:val="24"/>
          <w:szCs w:val="24"/>
        </w:rPr>
        <w:t xml:space="preserve"> та цільов</w:t>
      </w:r>
      <w:r>
        <w:rPr>
          <w:sz w:val="24"/>
          <w:szCs w:val="24"/>
        </w:rPr>
        <w:t>ого</w:t>
      </w:r>
      <w:r w:rsidR="00B31F4E" w:rsidRPr="00B31F4E">
        <w:rPr>
          <w:sz w:val="24"/>
          <w:szCs w:val="24"/>
        </w:rPr>
        <w:t xml:space="preserve"> </w:t>
      </w:r>
      <w:r w:rsidR="005F558B" w:rsidRPr="00B31F4E">
        <w:rPr>
          <w:sz w:val="24"/>
          <w:szCs w:val="24"/>
        </w:rPr>
        <w:t>використання майна</w:t>
      </w:r>
      <w:r>
        <w:rPr>
          <w:sz w:val="24"/>
          <w:szCs w:val="24"/>
        </w:rPr>
        <w:t xml:space="preserve"> спільної власності територіальних громад сіл, селищ, міст Закарпатської області</w:t>
      </w:r>
      <w:r w:rsidR="00B31F4E" w:rsidRPr="00B31F4E">
        <w:rPr>
          <w:sz w:val="24"/>
          <w:szCs w:val="24"/>
        </w:rPr>
        <w:t>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7E5D4C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>ачальник</w:t>
      </w:r>
      <w:r w:rsidR="001F0457">
        <w:rPr>
          <w:b/>
          <w:sz w:val="24"/>
          <w:szCs w:val="24"/>
        </w:rPr>
        <w:t xml:space="preserve">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B31F4E" w:rsidRDefault="00B31F4E" w:rsidP="0048087E">
      <w:pPr>
        <w:widowControl w:val="0"/>
        <w:jc w:val="both"/>
        <w:rPr>
          <w:b/>
          <w:bCs w:val="0"/>
          <w:i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="00021A21">
        <w:rPr>
          <w:b/>
          <w:sz w:val="24"/>
          <w:szCs w:val="24"/>
        </w:rPr>
        <w:t xml:space="preserve">   </w:t>
      </w:r>
      <w:r w:rsidR="007E5D4C">
        <w:rPr>
          <w:b/>
          <w:sz w:val="24"/>
          <w:szCs w:val="24"/>
        </w:rPr>
        <w:t>Антон</w:t>
      </w:r>
      <w:r w:rsidR="00593725">
        <w:rPr>
          <w:b/>
          <w:sz w:val="24"/>
          <w:szCs w:val="24"/>
        </w:rPr>
        <w:t xml:space="preserve"> </w:t>
      </w:r>
      <w:r w:rsidR="007E5D4C">
        <w:rPr>
          <w:b/>
          <w:sz w:val="24"/>
          <w:szCs w:val="24"/>
        </w:rPr>
        <w:t>ГРОМОВИЙ</w:t>
      </w:r>
    </w:p>
    <w:sectPr w:rsidR="00B31F4E" w:rsidRPr="00B31F4E" w:rsidSect="004C2E7A">
      <w:pgSz w:w="11906" w:h="16838"/>
      <w:pgMar w:top="709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42F9"/>
    <w:rsid w:val="00015564"/>
    <w:rsid w:val="00021A21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E39B3"/>
    <w:rsid w:val="000F03FA"/>
    <w:rsid w:val="000F1554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3058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A4421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131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2E7A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E5D4C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B3A58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8758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12F42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0D2F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270AE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F010A0"/>
    <w:rsid w:val="00F042EF"/>
    <w:rsid w:val="00F1181C"/>
    <w:rsid w:val="00F1769B"/>
    <w:rsid w:val="00F36470"/>
    <w:rsid w:val="00F43A37"/>
    <w:rsid w:val="00F43E05"/>
    <w:rsid w:val="00F51369"/>
    <w:rsid w:val="00F51EFA"/>
    <w:rsid w:val="00F554B8"/>
    <w:rsid w:val="00F627E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  <w:rsid w:val="00FF7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466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5</cp:revision>
  <cp:lastPrinted>2023-12-07T14:00:00Z</cp:lastPrinted>
  <dcterms:created xsi:type="dcterms:W3CDTF">2023-11-23T09:05:00Z</dcterms:created>
  <dcterms:modified xsi:type="dcterms:W3CDTF">2023-12-07T14:01:00Z</dcterms:modified>
</cp:coreProperties>
</file>